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312" w:rsidRDefault="00A35312" w:rsidP="00A35312">
      <w:pPr>
        <w:pStyle w:val="1"/>
        <w:jc w:val="center"/>
        <w:rPr>
          <w:b/>
          <w:sz w:val="28"/>
          <w:szCs w:val="28"/>
        </w:rPr>
      </w:pPr>
      <w:r w:rsidRPr="003964B4">
        <w:rPr>
          <w:b/>
          <w:sz w:val="28"/>
          <w:szCs w:val="28"/>
        </w:rPr>
        <w:t>Система оценивания</w:t>
      </w:r>
    </w:p>
    <w:p w:rsidR="00A35312" w:rsidRDefault="00A35312" w:rsidP="00A3531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3964B4">
        <w:rPr>
          <w:b/>
          <w:sz w:val="28"/>
          <w:szCs w:val="28"/>
        </w:rPr>
        <w:t xml:space="preserve">езультатов выполнения </w:t>
      </w:r>
      <w:r>
        <w:rPr>
          <w:b/>
          <w:sz w:val="28"/>
          <w:szCs w:val="28"/>
        </w:rPr>
        <w:t>региональной проверочной</w:t>
      </w:r>
      <w:r w:rsidRPr="003964B4">
        <w:rPr>
          <w:b/>
          <w:sz w:val="28"/>
          <w:szCs w:val="28"/>
        </w:rPr>
        <w:t xml:space="preserve"> работы</w:t>
      </w:r>
    </w:p>
    <w:p w:rsidR="00277FF2" w:rsidRDefault="00277FF2" w:rsidP="00A3531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географии</w:t>
      </w:r>
    </w:p>
    <w:p w:rsidR="00A35312" w:rsidRDefault="00A35312" w:rsidP="00A35312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704BA2" w:rsidRDefault="00704BA2" w:rsidP="00A35312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5591"/>
        <w:gridCol w:w="2545"/>
      </w:tblGrid>
      <w:tr w:rsidR="00F9171D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 и навыки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71D" w:rsidRPr="003D59E2" w:rsidRDefault="00F9171D" w:rsidP="00796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9E24E8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на карте географические координаты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9E24E8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карте местоположение географических объектов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9E24E8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находить в разных источниках информацию, необходимую для изучения географических объектов и явлений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9E24E8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выделять (узнавать) существенные признаки географических объектов и явлений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9E24E8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2A0382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географических объектов и явлений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DE5036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036">
              <w:rPr>
                <w:rFonts w:ascii="Times New Roman" w:hAnsi="Times New Roman" w:cs="Times New Roman"/>
                <w:sz w:val="24"/>
                <w:szCs w:val="24"/>
              </w:rPr>
              <w:t>Знать и понимать географические особенности природы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</w:t>
            </w:r>
            <w:r w:rsidRPr="00DE5036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основных отраслей хозяйства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16E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приобретенные знания и умения в практической деятельности и повседневной жизни для определения поясного времени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37516E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16E">
              <w:rPr>
                <w:rFonts w:ascii="Times New Roman" w:hAnsi="Times New Roman" w:cs="Times New Roman"/>
                <w:sz w:val="24"/>
              </w:rPr>
              <w:t>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B341A1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Знать и понимать </w:t>
            </w:r>
            <w:r w:rsidRPr="0037516E">
              <w:rPr>
                <w:rFonts w:ascii="Times New Roman" w:hAnsi="Times New Roman" w:cs="Times New Roman"/>
                <w:color w:val="000000" w:themeColor="text1"/>
                <w:sz w:val="24"/>
              </w:rPr>
              <w:t>особенности природно-хозяйственных зон и географических районов России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6810FA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по разным источникам информации географические тенденции развития природных, социально</w:t>
            </w:r>
            <w:r w:rsidR="00430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10F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и </w:t>
            </w:r>
            <w:proofErr w:type="spellStart"/>
            <w:r w:rsidRPr="006810FA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810FA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процессов и явлений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r w:rsidRPr="00F84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находить и применять географическую информацию, для правильной оценки и объяснения важнейших социально-экономически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событий международной жизни;</w:t>
            </w:r>
          </w:p>
          <w:p w:rsidR="00230C52" w:rsidRPr="00B341A1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r w:rsidRPr="00041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r w:rsidRPr="00F84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находить и применять географическую информацию, для правильной оценки и объяснения важнейших социально-экономически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событий международной жизни;</w:t>
            </w:r>
          </w:p>
          <w:p w:rsidR="00230C52" w:rsidRPr="00B341A1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уметь </w:t>
            </w:r>
            <w:r w:rsidRPr="00041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30C52" w:rsidRPr="003D59E2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930D60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2C7EAF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применять географическую информацию, для правильной оценки и объяснения важнейших социально-экономических событий  международной жизни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0C52" w:rsidRPr="00182514" w:rsidTr="00F9171D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E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831234" w:rsidRDefault="00230C52" w:rsidP="00230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23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объяснения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52" w:rsidRPr="00557ED3" w:rsidRDefault="00230C52" w:rsidP="00230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30A54" w:rsidRDefault="00330A54" w:rsidP="00330A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A54" w:rsidRPr="003D59E2" w:rsidRDefault="00533DE6" w:rsidP="00585DD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№1–14</w:t>
      </w:r>
      <w:r w:rsidR="00330A54" w:rsidRPr="00585DD5">
        <w:rPr>
          <w:rFonts w:ascii="Times New Roman" w:hAnsi="Times New Roman" w:cs="Times New Roman"/>
          <w:sz w:val="24"/>
          <w:szCs w:val="24"/>
        </w:rPr>
        <w:t xml:space="preserve"> оцениваются</w:t>
      </w:r>
      <w:r w:rsidR="00330A54" w:rsidRPr="003D59E2">
        <w:rPr>
          <w:rFonts w:ascii="Times New Roman" w:hAnsi="Times New Roman" w:cs="Times New Roman"/>
          <w:b/>
          <w:sz w:val="24"/>
          <w:szCs w:val="24"/>
        </w:rPr>
        <w:t xml:space="preserve"> 1 баллом, </w:t>
      </w:r>
      <w:r>
        <w:rPr>
          <w:rFonts w:ascii="Times New Roman" w:hAnsi="Times New Roman" w:cs="Times New Roman"/>
          <w:sz w:val="24"/>
          <w:szCs w:val="24"/>
        </w:rPr>
        <w:t>задания №</w:t>
      </w:r>
      <w:r w:rsidR="00330A54" w:rsidRPr="00585DD5">
        <w:rPr>
          <w:rFonts w:ascii="Times New Roman" w:hAnsi="Times New Roman" w:cs="Times New Roman"/>
          <w:sz w:val="24"/>
          <w:szCs w:val="24"/>
        </w:rPr>
        <w:t>15 –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30A54" w:rsidRPr="003D59E2">
        <w:rPr>
          <w:rFonts w:ascii="Times New Roman" w:hAnsi="Times New Roman" w:cs="Times New Roman"/>
          <w:b/>
          <w:sz w:val="24"/>
          <w:szCs w:val="24"/>
        </w:rPr>
        <w:t xml:space="preserve"> баллами.</w:t>
      </w:r>
    </w:p>
    <w:p w:rsidR="00586BE9" w:rsidRPr="003D59E2" w:rsidRDefault="00586BE9" w:rsidP="00586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E6" w:rsidRDefault="00533DE6" w:rsidP="00A35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312" w:rsidRPr="009A2359" w:rsidRDefault="00A35312" w:rsidP="00A353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359">
        <w:rPr>
          <w:rFonts w:ascii="Times New Roman" w:hAnsi="Times New Roman" w:cs="Times New Roman"/>
          <w:b/>
          <w:sz w:val="24"/>
          <w:szCs w:val="24"/>
        </w:rPr>
        <w:t>Ответы к заданиям с выбором ответа</w:t>
      </w:r>
    </w:p>
    <w:p w:rsidR="00A35312" w:rsidRDefault="00A35312" w:rsidP="00A3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835"/>
      </w:tblGrid>
      <w:tr w:rsidR="00A35312" w:rsidTr="00F02F20">
        <w:tc>
          <w:tcPr>
            <w:tcW w:w="1242" w:type="dxa"/>
          </w:tcPr>
          <w:p w:rsidR="00A35312" w:rsidRPr="009A2359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835" w:type="dxa"/>
          </w:tcPr>
          <w:p w:rsidR="00A35312" w:rsidRPr="009A2359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35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35312" w:rsidRDefault="004A06F2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Мексика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35312" w:rsidRDefault="00546B10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A35312" w:rsidRDefault="004A06F2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A35312" w:rsidRDefault="00C107A2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35312" w:rsidRDefault="004A06F2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Индонезия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35312" w:rsidRDefault="00E025B3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35312" w:rsidRDefault="00E025B3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35312" w:rsidRDefault="00FE5FAC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35312" w:rsidRDefault="00610350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A35312" w:rsidTr="00F02F20">
        <w:tc>
          <w:tcPr>
            <w:tcW w:w="1242" w:type="dxa"/>
          </w:tcPr>
          <w:p w:rsidR="00A35312" w:rsidRPr="000B269A" w:rsidRDefault="00A35312" w:rsidP="00796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69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A35312" w:rsidRDefault="00F3043A" w:rsidP="00796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45123</w:t>
            </w:r>
          </w:p>
        </w:tc>
      </w:tr>
    </w:tbl>
    <w:p w:rsidR="00E35BEE" w:rsidRDefault="00E35BEE" w:rsidP="003D5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9E2" w:rsidRDefault="003D59E2" w:rsidP="003D5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9E2">
        <w:rPr>
          <w:rFonts w:ascii="Times New Roman" w:hAnsi="Times New Roman" w:cs="Times New Roman"/>
          <w:b/>
          <w:sz w:val="24"/>
          <w:szCs w:val="24"/>
        </w:rPr>
        <w:t>Критери</w:t>
      </w:r>
      <w:r w:rsidR="00BC20B4">
        <w:rPr>
          <w:rFonts w:ascii="Times New Roman" w:hAnsi="Times New Roman" w:cs="Times New Roman"/>
          <w:b/>
          <w:sz w:val="24"/>
          <w:szCs w:val="24"/>
        </w:rPr>
        <w:t xml:space="preserve">и оценивания заданий </w:t>
      </w:r>
      <w:r w:rsidR="00586BE9">
        <w:rPr>
          <w:rFonts w:ascii="Times New Roman" w:hAnsi="Times New Roman" w:cs="Times New Roman"/>
          <w:b/>
          <w:sz w:val="24"/>
          <w:szCs w:val="24"/>
        </w:rPr>
        <w:t>с развернутым ответом</w:t>
      </w:r>
    </w:p>
    <w:p w:rsidR="00182514" w:rsidRDefault="006E4CC0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182514"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 w:rsidR="002A775E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53520D" w:rsidRDefault="0053520D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6E4CC0" w:rsidRPr="003D59E2" w:rsidTr="00396E76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CC0" w:rsidRPr="003D59E2" w:rsidRDefault="0053520D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верного ответа</w:t>
            </w:r>
          </w:p>
        </w:tc>
      </w:tr>
      <w:tr w:rsidR="006E4CC0" w:rsidRPr="003D59E2" w:rsidTr="00396E76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775E" w:rsidRDefault="000E1DBA" w:rsidP="00396E76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  <w:r w:rsidRPr="000E1DBA">
              <w:t xml:space="preserve">В ответе </w:t>
            </w:r>
            <w:r w:rsidR="002A775E">
              <w:t>правильно называется любой субъект Российской Федераци</w:t>
            </w:r>
            <w:r w:rsidR="00FF470F">
              <w:t>и, имеющий выход к Японскому морю</w:t>
            </w:r>
            <w:r w:rsidR="002A775E">
              <w:t xml:space="preserve">: </w:t>
            </w:r>
          </w:p>
          <w:p w:rsidR="00430B01" w:rsidRDefault="00430B01" w:rsidP="00396E76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  <w:r>
              <w:t>Сахалинская область</w:t>
            </w:r>
          </w:p>
          <w:p w:rsidR="000E1DBA" w:rsidRPr="000E1DBA" w:rsidRDefault="000E1DBA" w:rsidP="000E1DBA">
            <w:pPr>
              <w:pStyle w:val="leftmargin"/>
              <w:shd w:val="clear" w:color="auto" w:fill="FFFFFF"/>
              <w:tabs>
                <w:tab w:val="left" w:pos="330"/>
              </w:tabs>
              <w:spacing w:before="0" w:beforeAutospacing="0" w:after="0" w:afterAutospacing="0"/>
              <w:jc w:val="both"/>
            </w:pPr>
            <w:r w:rsidRPr="000E1DBA">
              <w:t>ИЛИ</w:t>
            </w:r>
          </w:p>
          <w:p w:rsidR="00FF470F" w:rsidRDefault="00430B01" w:rsidP="002A775E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  <w:r>
              <w:t>Хабаровский край</w:t>
            </w:r>
          </w:p>
          <w:p w:rsidR="00FF470F" w:rsidRDefault="00FF470F" w:rsidP="00FF470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  <w:r>
              <w:t>ИЛИ</w:t>
            </w:r>
          </w:p>
          <w:p w:rsidR="006E4CC0" w:rsidRPr="00430B01" w:rsidRDefault="00430B01" w:rsidP="002A775E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  <w:r>
              <w:t>Приморский край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6E4CC0" w:rsidRPr="0017313E" w:rsidRDefault="003518A2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044CDC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названный выше элемент</w:t>
            </w:r>
            <w:r w:rsidR="006E4CC0"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6E4CC0" w:rsidRPr="005B42F0" w:rsidRDefault="003518A2" w:rsidP="00396E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6E4CC0" w:rsidRPr="003D59E2" w:rsidRDefault="006E4CC0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4CC0" w:rsidRPr="003D59E2" w:rsidTr="00396E7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6E4CC0" w:rsidRPr="003D59E2" w:rsidRDefault="006E4CC0" w:rsidP="00396E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6E4CC0" w:rsidRPr="00704BA2" w:rsidRDefault="003518A2" w:rsidP="00396E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6E4CC0" w:rsidRDefault="006E4CC0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D7419" w:rsidRDefault="002D7419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D7419" w:rsidRDefault="002D7419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D7419" w:rsidRDefault="002D7419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520D" w:rsidRDefault="0053520D" w:rsidP="005352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53520D" w:rsidRDefault="0053520D" w:rsidP="005352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53520D" w:rsidRPr="003D59E2" w:rsidTr="001A3AB7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520D" w:rsidRPr="003D59E2" w:rsidRDefault="0053520D" w:rsidP="00535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</w:p>
        </w:tc>
      </w:tr>
      <w:tr w:rsidR="0053520D" w:rsidRPr="003D59E2" w:rsidTr="001A3AB7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67" w:rsidRPr="002A775E" w:rsidRDefault="0053520D" w:rsidP="00055852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E1DBA">
              <w:t xml:space="preserve">В ответе </w:t>
            </w:r>
            <w:r w:rsidR="00055852">
              <w:t>называется Сахалинская область.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3520D" w:rsidRPr="0017313E" w:rsidRDefault="0053520D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044CDC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названный выше элемент</w:t>
            </w:r>
            <w:r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53520D" w:rsidRPr="005B42F0" w:rsidRDefault="0053520D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53520D" w:rsidRPr="003D59E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520D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53520D" w:rsidRPr="003D59E2" w:rsidRDefault="0053520D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53520D" w:rsidRPr="00704BA2" w:rsidRDefault="0053520D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53520D" w:rsidRDefault="0053520D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42AE" w:rsidRDefault="00D742AE" w:rsidP="00D742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3D59E2">
        <w:rPr>
          <w:rFonts w:ascii="Times New Roman" w:hAnsi="Times New Roman" w:cs="Times New Roman"/>
          <w:b/>
          <w:i/>
          <w:sz w:val="24"/>
          <w:szCs w:val="24"/>
        </w:rPr>
        <w:t>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D742AE" w:rsidRDefault="00D742AE" w:rsidP="00D742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D742AE" w:rsidRPr="003D59E2" w:rsidTr="001A3AB7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</w:p>
        </w:tc>
      </w:tr>
      <w:tr w:rsidR="00D742AE" w:rsidRPr="003D59E2" w:rsidTr="001A3AB7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42AE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0E1DBA">
              <w:t xml:space="preserve">В ответе </w:t>
            </w:r>
            <w:r>
              <w:t xml:space="preserve">говорится, что </w:t>
            </w:r>
            <w:r>
              <w:rPr>
                <w:bCs/>
                <w:kern w:val="24"/>
              </w:rPr>
              <w:t>препятствием для полного урегулирования отношений между Россией и Японией и подписания мирного договора является:</w:t>
            </w:r>
          </w:p>
          <w:p w:rsidR="00D742AE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>
              <w:rPr>
                <w:bCs/>
                <w:kern w:val="24"/>
              </w:rPr>
              <w:t>1) проблема принадлежности южных Курильских ост</w:t>
            </w:r>
            <w:r w:rsidR="00CB1642">
              <w:rPr>
                <w:bCs/>
                <w:kern w:val="24"/>
              </w:rPr>
              <w:t>р</w:t>
            </w:r>
            <w:r>
              <w:rPr>
                <w:bCs/>
                <w:kern w:val="24"/>
              </w:rPr>
              <w:t>овов</w:t>
            </w:r>
          </w:p>
          <w:p w:rsidR="00D742AE" w:rsidRDefault="00D742AE" w:rsidP="001A3AB7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>
              <w:rPr>
                <w:bCs/>
                <w:kern w:val="24"/>
              </w:rPr>
              <w:t>ИЛИ</w:t>
            </w:r>
          </w:p>
          <w:p w:rsidR="00D742AE" w:rsidRPr="002A775E" w:rsidRDefault="00D742AE" w:rsidP="002847AC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kern w:val="24"/>
              </w:rPr>
              <w:t>2) Южные Курильские острова вошли в с</w:t>
            </w:r>
            <w:r w:rsidR="00EC0BBB">
              <w:rPr>
                <w:bCs/>
                <w:kern w:val="24"/>
              </w:rPr>
              <w:t>остав СССР Российской Федерации</w:t>
            </w:r>
            <w:bookmarkStart w:id="0" w:name="_GoBack"/>
            <w:bookmarkEnd w:id="0"/>
            <w:r>
              <w:rPr>
                <w:bCs/>
                <w:kern w:val="24"/>
              </w:rPr>
              <w:t xml:space="preserve"> на законных основаниях </w:t>
            </w:r>
            <w:r w:rsidR="002847AC">
              <w:rPr>
                <w:bCs/>
                <w:kern w:val="24"/>
              </w:rPr>
              <w:t>по итогам Второй мировой войны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742AE" w:rsidRPr="0017313E" w:rsidRDefault="00D742AE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="00044CDC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названный выше элемент</w:t>
            </w:r>
            <w:r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7905" w:type="dxa"/>
          </w:tcPr>
          <w:p w:rsidR="00D742AE" w:rsidRPr="005B42F0" w:rsidRDefault="00D742AE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D742AE" w:rsidRPr="003D59E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42AE" w:rsidRPr="003D59E2" w:rsidTr="001A3AB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D742AE" w:rsidRPr="003D59E2" w:rsidRDefault="00D742AE" w:rsidP="001A3A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D742AE" w:rsidRPr="00704BA2" w:rsidRDefault="00D742AE" w:rsidP="001A3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53520D" w:rsidRDefault="0053520D" w:rsidP="00182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E4CC0" w:rsidRDefault="006E4CC0" w:rsidP="006E4C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Критерии оценивания ответов на 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2D7419" w:rsidRPr="003D59E2" w:rsidRDefault="002D7419" w:rsidP="006E4C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905"/>
        <w:gridCol w:w="1701"/>
      </w:tblGrid>
      <w:tr w:rsidR="00182514" w:rsidRPr="003D59E2" w:rsidTr="00B76AF1">
        <w:trPr>
          <w:trHeight w:val="337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514" w:rsidRPr="003D59E2" w:rsidRDefault="00182514" w:rsidP="00F11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</w:p>
        </w:tc>
      </w:tr>
      <w:tr w:rsidR="00182514" w:rsidRPr="003D59E2" w:rsidTr="00B76AF1">
        <w:trPr>
          <w:trHeight w:val="560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2514" w:rsidRPr="00DD0508" w:rsidRDefault="000E1DBA" w:rsidP="00B76AF1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DD0508">
              <w:rPr>
                <w:i/>
                <w:color w:val="000000"/>
              </w:rPr>
              <w:t>В ответе говорится</w:t>
            </w:r>
            <w:r w:rsidR="00F11794" w:rsidRPr="00DD0508">
              <w:rPr>
                <w:i/>
                <w:color w:val="000000"/>
              </w:rPr>
              <w:t xml:space="preserve"> о </w:t>
            </w:r>
            <w:r w:rsidR="00E31E52" w:rsidRPr="00DD0508">
              <w:rPr>
                <w:i/>
                <w:color w:val="000000"/>
              </w:rPr>
              <w:t>правильном выводе Марии.</w:t>
            </w:r>
          </w:p>
          <w:p w:rsidR="00E31E52" w:rsidRPr="00DD0508" w:rsidRDefault="00E31E52" w:rsidP="00B76AF1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DD0508">
              <w:rPr>
                <w:i/>
                <w:color w:val="000000"/>
              </w:rPr>
              <w:t>В обосновании говорится, что в период с 2010 по 2012 гг. ежегодно происходило увеличение объемов промышленного производства.</w:t>
            </w:r>
          </w:p>
          <w:p w:rsidR="005B322A" w:rsidRPr="00DD0508" w:rsidRDefault="005B322A" w:rsidP="00DD050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 w:rsidRPr="00DD0508">
              <w:rPr>
                <w:i/>
              </w:rPr>
              <w:t xml:space="preserve">Пример ответа: </w:t>
            </w:r>
          </w:p>
          <w:p w:rsidR="00DD0508" w:rsidRPr="00DD0508" w:rsidRDefault="00DD0508" w:rsidP="00DD0508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DD0508">
              <w:rPr>
                <w:i/>
              </w:rPr>
              <w:t>С 2010 по 2012 гг. наблюдался рост объемов промышленного производства. Показатель в эти годы (в % к предыдущему году)</w:t>
            </w:r>
            <w:r>
              <w:rPr>
                <w:i/>
              </w:rPr>
              <w:t xml:space="preserve"> превышает 100%.</w:t>
            </w:r>
          </w:p>
        </w:tc>
      </w:tr>
      <w:tr w:rsidR="00182514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905" w:type="dxa"/>
          </w:tcPr>
          <w:p w:rsidR="00182514" w:rsidRPr="003D59E2" w:rsidRDefault="00182514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Указания к оцениванию</w:t>
            </w:r>
          </w:p>
        </w:tc>
        <w:tc>
          <w:tcPr>
            <w:tcW w:w="1701" w:type="dxa"/>
          </w:tcPr>
          <w:p w:rsidR="00182514" w:rsidRPr="003D59E2" w:rsidRDefault="00182514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182514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182514" w:rsidRPr="003D59E2" w:rsidRDefault="00044CDC" w:rsidP="00BA7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содержит названный выше элемент</w:t>
            </w:r>
            <w:r w:rsidRPr="00E0466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</w:tcPr>
          <w:p w:rsidR="00182514" w:rsidRPr="003D59E2" w:rsidRDefault="00044CDC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4CDC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044CDC" w:rsidRPr="005B42F0" w:rsidRDefault="00044CDC" w:rsidP="00044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случаи решения, которые не соответствуют вышеуказанному критерию выставления оценки в 1 балл.</w:t>
            </w:r>
          </w:p>
        </w:tc>
        <w:tc>
          <w:tcPr>
            <w:tcW w:w="1701" w:type="dxa"/>
          </w:tcPr>
          <w:p w:rsidR="00044CDC" w:rsidRPr="003D59E2" w:rsidRDefault="00044CDC" w:rsidP="00044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2514" w:rsidRPr="003D59E2" w:rsidTr="00B76AF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</w:tcPr>
          <w:p w:rsidR="00182514" w:rsidRPr="003D59E2" w:rsidRDefault="00182514" w:rsidP="00B76A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182514" w:rsidRPr="00704BA2" w:rsidRDefault="00044CDC" w:rsidP="00B7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182514" w:rsidRDefault="00182514" w:rsidP="003D5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4A2" w:rsidRDefault="001144A2" w:rsidP="001144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Критерии оценивания ответов на задание 1</w:t>
      </w:r>
      <w:r w:rsidR="006E4CC0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2D7419" w:rsidRPr="003D59E2" w:rsidRDefault="002D7419" w:rsidP="001144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7176"/>
        <w:gridCol w:w="1701"/>
      </w:tblGrid>
      <w:tr w:rsidR="002F751D" w:rsidRPr="003D59E2" w:rsidTr="002F751D">
        <w:trPr>
          <w:trHeight w:val="337"/>
        </w:trPr>
        <w:tc>
          <w:tcPr>
            <w:tcW w:w="79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1D" w:rsidRDefault="002F751D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верного ответа</w:t>
            </w:r>
          </w:p>
          <w:p w:rsidR="002F751D" w:rsidRPr="003D59E2" w:rsidRDefault="002F751D" w:rsidP="002F751D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51D">
              <w:rPr>
                <w:rFonts w:ascii="Times New Roman" w:hAnsi="Times New Roman" w:cs="Times New Roman"/>
                <w:bCs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751D" w:rsidRPr="003D59E2" w:rsidRDefault="002F751D" w:rsidP="002F75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2D7419" w:rsidRPr="003D59E2" w:rsidTr="00EE5986">
        <w:trPr>
          <w:trHeight w:val="365"/>
        </w:trPr>
        <w:tc>
          <w:tcPr>
            <w:tcW w:w="72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D7419" w:rsidRPr="002F751D" w:rsidRDefault="002D7419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</w:t>
            </w:r>
            <w:r w:rsidRPr="002F751D">
              <w:rPr>
                <w:b/>
                <w:color w:val="000000"/>
              </w:rPr>
              <w:t>1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19" w:rsidRPr="002F751D" w:rsidRDefault="002D7419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F751D">
              <w:rPr>
                <w:b/>
                <w:color w:val="000000"/>
              </w:rPr>
              <w:t xml:space="preserve">Раскрытие причинно-следственных </w:t>
            </w:r>
            <w:r>
              <w:rPr>
                <w:b/>
                <w:color w:val="000000"/>
              </w:rPr>
              <w:t>с</w:t>
            </w:r>
            <w:r w:rsidRPr="002F751D">
              <w:rPr>
                <w:b/>
                <w:color w:val="000000"/>
              </w:rPr>
              <w:t>вязей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19" w:rsidRPr="002F751D" w:rsidRDefault="002D7419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  <w:tr w:rsidR="002D7419" w:rsidRPr="003D59E2" w:rsidTr="00EE5986">
        <w:trPr>
          <w:trHeight w:val="365"/>
        </w:trPr>
        <w:tc>
          <w:tcPr>
            <w:tcW w:w="72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7419" w:rsidRDefault="002D7419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19" w:rsidRDefault="002D7419" w:rsidP="00A5102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70812">
              <w:rPr>
                <w:color w:val="000000"/>
              </w:rPr>
              <w:t>В ответе</w:t>
            </w:r>
            <w:r>
              <w:rPr>
                <w:color w:val="000000"/>
              </w:rPr>
              <w:t xml:space="preserve"> приводятся рассуждения, подтверждающие точку зрения, согласно которой температура влияет на распространение лесной зоны:</w:t>
            </w:r>
          </w:p>
          <w:p w:rsidR="002D7419" w:rsidRDefault="002D7419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1) При общем повышении температуры потеплеет и на севере Западной Сибири</w:t>
            </w:r>
          </w:p>
          <w:p w:rsidR="002D7419" w:rsidRDefault="002D7419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ИЛИ</w:t>
            </w:r>
          </w:p>
          <w:p w:rsidR="002D7419" w:rsidRPr="00170812" w:rsidRDefault="002D7419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2) Общая площадь лесного покрова увеличивается за счет продвижения северной границы лесов на север и распространения лесной зоны за счет современной зоны тундры.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19" w:rsidRPr="00367F6F" w:rsidRDefault="002D7419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367F6F">
              <w:rPr>
                <w:color w:val="000000"/>
              </w:rPr>
              <w:lastRenderedPageBreak/>
              <w:t>2</w:t>
            </w:r>
          </w:p>
        </w:tc>
      </w:tr>
      <w:tr w:rsidR="002D7419" w:rsidRPr="003D59E2" w:rsidTr="00665893">
        <w:trPr>
          <w:trHeight w:val="365"/>
        </w:trPr>
        <w:tc>
          <w:tcPr>
            <w:tcW w:w="72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D7419" w:rsidRPr="002F751D" w:rsidRDefault="002D7419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К2</w:t>
            </w:r>
          </w:p>
        </w:tc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19" w:rsidRDefault="002D7419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Географическая грамотность</w:t>
            </w:r>
          </w:p>
          <w:p w:rsidR="002D7419" w:rsidRPr="002F751D" w:rsidRDefault="002D7419" w:rsidP="002F751D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t>(Положительный балл по этому критерию выставляется только при положительном балле по критерию К1)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19" w:rsidRPr="00367F6F" w:rsidRDefault="002D7419" w:rsidP="00367F6F">
            <w:pPr>
              <w:pStyle w:val="leftmargin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367F6F">
              <w:rPr>
                <w:color w:val="000000"/>
              </w:rPr>
              <w:t>1</w:t>
            </w:r>
          </w:p>
        </w:tc>
      </w:tr>
      <w:tr w:rsidR="002D7419" w:rsidRPr="003D59E2" w:rsidTr="006658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729" w:type="dxa"/>
            <w:vMerge/>
            <w:tcBorders>
              <w:right w:val="single" w:sz="4" w:space="0" w:color="auto"/>
            </w:tcBorders>
          </w:tcPr>
          <w:p w:rsidR="002D7419" w:rsidRPr="003D59E2" w:rsidRDefault="002D7419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76" w:type="dxa"/>
            <w:tcBorders>
              <w:left w:val="single" w:sz="4" w:space="0" w:color="auto"/>
            </w:tcBorders>
          </w:tcPr>
          <w:p w:rsidR="002D7419" w:rsidRDefault="002D7419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1F52">
              <w:rPr>
                <w:rFonts w:ascii="Times New Roman" w:hAnsi="Times New Roman" w:cs="Times New Roman"/>
                <w:b/>
                <w:sz w:val="24"/>
              </w:rPr>
              <w:t>Отсутствуют</w:t>
            </w:r>
            <w:r w:rsidRPr="002F751D">
              <w:rPr>
                <w:rFonts w:ascii="Times New Roman" w:hAnsi="Times New Roman" w:cs="Times New Roman"/>
                <w:sz w:val="24"/>
              </w:rPr>
              <w:t xml:space="preserve"> фактические и теоретические ошибки (ошибки в использовании географической терминологии, в демонстрации знаний о географических связях и закономерностях), </w:t>
            </w:r>
          </w:p>
          <w:p w:rsidR="002D7419" w:rsidRDefault="002D7419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ИЛИ</w:t>
            </w:r>
          </w:p>
          <w:p w:rsidR="002D7419" w:rsidRPr="002F751D" w:rsidRDefault="002D7419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51D">
              <w:rPr>
                <w:rFonts w:ascii="Times New Roman" w:hAnsi="Times New Roman" w:cs="Times New Roman"/>
                <w:sz w:val="24"/>
              </w:rPr>
              <w:t>присутствует не более одной фактической или теоретической ошибки</w:t>
            </w:r>
          </w:p>
        </w:tc>
        <w:tc>
          <w:tcPr>
            <w:tcW w:w="1701" w:type="dxa"/>
          </w:tcPr>
          <w:p w:rsidR="002D7419" w:rsidRPr="003D59E2" w:rsidRDefault="002D7419" w:rsidP="00367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7419" w:rsidRPr="003D59E2" w:rsidTr="0081697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29" w:type="dxa"/>
            <w:vMerge/>
            <w:tcBorders>
              <w:right w:val="single" w:sz="4" w:space="0" w:color="auto"/>
            </w:tcBorders>
          </w:tcPr>
          <w:p w:rsidR="002D7419" w:rsidRPr="003D59E2" w:rsidRDefault="002D7419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6" w:type="dxa"/>
            <w:tcBorders>
              <w:left w:val="single" w:sz="4" w:space="0" w:color="auto"/>
            </w:tcBorders>
          </w:tcPr>
          <w:p w:rsidR="002D7419" w:rsidRPr="002F751D" w:rsidRDefault="002D7419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51D">
              <w:rPr>
                <w:rFonts w:ascii="Times New Roman" w:hAnsi="Times New Roman" w:cs="Times New Roman"/>
                <w:sz w:val="24"/>
              </w:rPr>
              <w:t>Все ответы, которые не соответствуют вышеуказанным критериям выставления оценки в 1 балл</w:t>
            </w:r>
          </w:p>
        </w:tc>
        <w:tc>
          <w:tcPr>
            <w:tcW w:w="1701" w:type="dxa"/>
          </w:tcPr>
          <w:p w:rsidR="002D7419" w:rsidRPr="003D59E2" w:rsidRDefault="002D7419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751D" w:rsidRPr="003D59E2" w:rsidTr="002F751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7905" w:type="dxa"/>
            <w:gridSpan w:val="2"/>
          </w:tcPr>
          <w:p w:rsidR="002F751D" w:rsidRPr="003D59E2" w:rsidRDefault="002F751D" w:rsidP="002F7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701" w:type="dxa"/>
          </w:tcPr>
          <w:p w:rsidR="002F751D" w:rsidRPr="00704BA2" w:rsidRDefault="00367F6F" w:rsidP="002F7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1144A2" w:rsidRDefault="001144A2" w:rsidP="003D59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D59E2" w:rsidRPr="003D59E2" w:rsidRDefault="003D59E2" w:rsidP="003D59E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D59E2">
        <w:rPr>
          <w:rFonts w:ascii="Times New Roman" w:hAnsi="Times New Roman" w:cs="Times New Roman"/>
          <w:b/>
          <w:i/>
          <w:sz w:val="24"/>
          <w:szCs w:val="24"/>
        </w:rPr>
        <w:t>Рекомендуемая шкала перевода первичных баллов в школьные отметки</w:t>
      </w:r>
    </w:p>
    <w:p w:rsidR="003D59E2" w:rsidRPr="003D59E2" w:rsidRDefault="003D59E2" w:rsidP="003D5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61"/>
        <w:gridCol w:w="1662"/>
        <w:gridCol w:w="1661"/>
        <w:gridCol w:w="1662"/>
      </w:tblGrid>
      <w:tr w:rsidR="00444924" w:rsidRPr="003D59E2" w:rsidTr="00444924">
        <w:tc>
          <w:tcPr>
            <w:tcW w:w="2988" w:type="dxa"/>
          </w:tcPr>
          <w:p w:rsidR="00444924" w:rsidRPr="003D59E2" w:rsidRDefault="00444924" w:rsidP="0044492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Школьная отметка</w:t>
            </w:r>
          </w:p>
        </w:tc>
        <w:tc>
          <w:tcPr>
            <w:tcW w:w="1661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444924" w:rsidRPr="003D59E2" w:rsidRDefault="00444924" w:rsidP="00444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2847AC" w:rsidRPr="003D59E2" w:rsidTr="00444924">
        <w:tc>
          <w:tcPr>
            <w:tcW w:w="2988" w:type="dxa"/>
          </w:tcPr>
          <w:p w:rsidR="002847AC" w:rsidRPr="003D59E2" w:rsidRDefault="002847AC" w:rsidP="002847A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Первичный балл</w:t>
            </w:r>
          </w:p>
        </w:tc>
        <w:tc>
          <w:tcPr>
            <w:tcW w:w="1661" w:type="dxa"/>
          </w:tcPr>
          <w:p w:rsidR="002847AC" w:rsidRPr="003D59E2" w:rsidRDefault="002847AC" w:rsidP="002847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7‒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662" w:type="dxa"/>
          </w:tcPr>
          <w:p w:rsidR="002847AC" w:rsidRPr="003D59E2" w:rsidRDefault="002847AC" w:rsidP="002847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4‒</w:t>
            </w: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2847AC" w:rsidRPr="003D59E2" w:rsidRDefault="002847AC" w:rsidP="002847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1‒9</w:t>
            </w:r>
          </w:p>
        </w:tc>
        <w:tc>
          <w:tcPr>
            <w:tcW w:w="1662" w:type="dxa"/>
          </w:tcPr>
          <w:p w:rsidR="002847AC" w:rsidRPr="003D59E2" w:rsidRDefault="002D7419" w:rsidP="002847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2847AC" w:rsidRPr="003D59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менее</w:t>
            </w:r>
          </w:p>
        </w:tc>
      </w:tr>
    </w:tbl>
    <w:p w:rsidR="003D59E2" w:rsidRDefault="003D59E2" w:rsidP="003D59E2">
      <w:pPr>
        <w:jc w:val="both"/>
        <w:rPr>
          <w:sz w:val="16"/>
          <w:szCs w:val="16"/>
        </w:rPr>
      </w:pPr>
    </w:p>
    <w:p w:rsidR="00BF303D" w:rsidRDefault="00BF303D"/>
    <w:sectPr w:rsidR="00BF303D" w:rsidSect="0044492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B4283"/>
    <w:multiLevelType w:val="hybridMultilevel"/>
    <w:tmpl w:val="F36CF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B486B"/>
    <w:multiLevelType w:val="hybridMultilevel"/>
    <w:tmpl w:val="1490343C"/>
    <w:lvl w:ilvl="0" w:tplc="59742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9E2"/>
    <w:rsid w:val="00031EF7"/>
    <w:rsid w:val="00044CDC"/>
    <w:rsid w:val="00055852"/>
    <w:rsid w:val="000E1DBA"/>
    <w:rsid w:val="000E5CDE"/>
    <w:rsid w:val="001032C4"/>
    <w:rsid w:val="00112423"/>
    <w:rsid w:val="001144A2"/>
    <w:rsid w:val="00155902"/>
    <w:rsid w:val="00157D11"/>
    <w:rsid w:val="00170812"/>
    <w:rsid w:val="0017313E"/>
    <w:rsid w:val="00182514"/>
    <w:rsid w:val="001F16E8"/>
    <w:rsid w:val="00230C52"/>
    <w:rsid w:val="00277FF2"/>
    <w:rsid w:val="002847AC"/>
    <w:rsid w:val="0029444F"/>
    <w:rsid w:val="002A775E"/>
    <w:rsid w:val="002B36B7"/>
    <w:rsid w:val="002B5943"/>
    <w:rsid w:val="002D7419"/>
    <w:rsid w:val="002F751D"/>
    <w:rsid w:val="00330A54"/>
    <w:rsid w:val="003518A2"/>
    <w:rsid w:val="00367F6F"/>
    <w:rsid w:val="003B72AD"/>
    <w:rsid w:val="003C739B"/>
    <w:rsid w:val="003D59E2"/>
    <w:rsid w:val="00430B01"/>
    <w:rsid w:val="00444924"/>
    <w:rsid w:val="00485D59"/>
    <w:rsid w:val="004A06F2"/>
    <w:rsid w:val="004B4290"/>
    <w:rsid w:val="00523E58"/>
    <w:rsid w:val="005250BF"/>
    <w:rsid w:val="00533DE6"/>
    <w:rsid w:val="0053520D"/>
    <w:rsid w:val="00546B10"/>
    <w:rsid w:val="00557ED3"/>
    <w:rsid w:val="00585DD5"/>
    <w:rsid w:val="00586BE9"/>
    <w:rsid w:val="00587EC4"/>
    <w:rsid w:val="005973AE"/>
    <w:rsid w:val="005A421F"/>
    <w:rsid w:val="005B322A"/>
    <w:rsid w:val="005B42F0"/>
    <w:rsid w:val="00610350"/>
    <w:rsid w:val="00636B46"/>
    <w:rsid w:val="006E4CC0"/>
    <w:rsid w:val="007042DB"/>
    <w:rsid w:val="00704BA2"/>
    <w:rsid w:val="00713978"/>
    <w:rsid w:val="00737584"/>
    <w:rsid w:val="00777C90"/>
    <w:rsid w:val="00792E3F"/>
    <w:rsid w:val="007C7A62"/>
    <w:rsid w:val="007D21B7"/>
    <w:rsid w:val="007F1674"/>
    <w:rsid w:val="007F29BE"/>
    <w:rsid w:val="00800E8A"/>
    <w:rsid w:val="008226E7"/>
    <w:rsid w:val="00831234"/>
    <w:rsid w:val="00850B3E"/>
    <w:rsid w:val="00861F52"/>
    <w:rsid w:val="008C4C74"/>
    <w:rsid w:val="008E4CCE"/>
    <w:rsid w:val="00930D60"/>
    <w:rsid w:val="009E5515"/>
    <w:rsid w:val="00A35312"/>
    <w:rsid w:val="00A5102F"/>
    <w:rsid w:val="00A82654"/>
    <w:rsid w:val="00AA059A"/>
    <w:rsid w:val="00B341A1"/>
    <w:rsid w:val="00B42A9F"/>
    <w:rsid w:val="00B84166"/>
    <w:rsid w:val="00BA7BAE"/>
    <w:rsid w:val="00BC20B4"/>
    <w:rsid w:val="00BF303D"/>
    <w:rsid w:val="00C107A2"/>
    <w:rsid w:val="00CA5E32"/>
    <w:rsid w:val="00CB06F7"/>
    <w:rsid w:val="00CB1642"/>
    <w:rsid w:val="00CD36DA"/>
    <w:rsid w:val="00D04F69"/>
    <w:rsid w:val="00D742AE"/>
    <w:rsid w:val="00D961C3"/>
    <w:rsid w:val="00DA55F4"/>
    <w:rsid w:val="00DC2FA4"/>
    <w:rsid w:val="00DD0508"/>
    <w:rsid w:val="00DE0B4A"/>
    <w:rsid w:val="00DE5036"/>
    <w:rsid w:val="00DF006E"/>
    <w:rsid w:val="00DF6687"/>
    <w:rsid w:val="00DF69E7"/>
    <w:rsid w:val="00E025B3"/>
    <w:rsid w:val="00E04669"/>
    <w:rsid w:val="00E31E52"/>
    <w:rsid w:val="00E35BEE"/>
    <w:rsid w:val="00E62A67"/>
    <w:rsid w:val="00EA3338"/>
    <w:rsid w:val="00EC0BBB"/>
    <w:rsid w:val="00F02F20"/>
    <w:rsid w:val="00F1087C"/>
    <w:rsid w:val="00F11794"/>
    <w:rsid w:val="00F27335"/>
    <w:rsid w:val="00F3043A"/>
    <w:rsid w:val="00F9171D"/>
    <w:rsid w:val="00FE5FAC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CF77"/>
  <w15:docId w15:val="{6FA32ADB-E700-4143-8470-07CFF8AC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3D59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BC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35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52990-0607-4B45-8B4C-9ECFE10A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57</cp:revision>
  <cp:lastPrinted>2019-09-20T13:30:00Z</cp:lastPrinted>
  <dcterms:created xsi:type="dcterms:W3CDTF">2018-09-29T15:17:00Z</dcterms:created>
  <dcterms:modified xsi:type="dcterms:W3CDTF">2019-09-20T13:43:00Z</dcterms:modified>
</cp:coreProperties>
</file>